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AFC2" w14:textId="77777777" w:rsidR="00F94A1E" w:rsidRDefault="00485564" w:rsidP="00F94A1E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</w:t>
      </w:r>
    </w:p>
    <w:p w14:paraId="777754D4" w14:textId="7D323C4A" w:rsidR="00485564" w:rsidRPr="00E371F1" w:rsidRDefault="00C413FD" w:rsidP="00C413FD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</w:t>
      </w:r>
      <w:r w:rsidR="00485564" w:rsidRPr="00E371F1">
        <w:rPr>
          <w:rFonts w:ascii="Calibri" w:hAnsi="Calibri"/>
          <w:b/>
          <w:sz w:val="22"/>
          <w:szCs w:val="22"/>
        </w:rPr>
        <w:t>Załącz</w:t>
      </w:r>
      <w:r w:rsidR="00506C5F" w:rsidRPr="00E371F1">
        <w:rPr>
          <w:rFonts w:ascii="Calibri" w:hAnsi="Calibri"/>
          <w:b/>
          <w:sz w:val="22"/>
          <w:szCs w:val="22"/>
        </w:rPr>
        <w:t>nik nr 1 do Decyzji nr</w:t>
      </w:r>
      <w:r w:rsidR="00DD557D">
        <w:rPr>
          <w:rFonts w:ascii="Calibri" w:hAnsi="Calibri"/>
          <w:b/>
          <w:sz w:val="22"/>
          <w:szCs w:val="22"/>
        </w:rPr>
        <w:t xml:space="preserve"> </w:t>
      </w:r>
      <w:r w:rsidR="00DD557D" w:rsidRPr="00DD557D">
        <w:rPr>
          <w:rFonts w:ascii="Calibri" w:hAnsi="Calibri"/>
          <w:b/>
          <w:sz w:val="22"/>
          <w:szCs w:val="22"/>
        </w:rPr>
        <w:t xml:space="preserve">RIGO.GOK-OŚ.6220.18.2021.PN.25                                                                        </w:t>
      </w:r>
      <w:r w:rsidRPr="00C413FD">
        <w:rPr>
          <w:rFonts w:ascii="Calibri" w:hAnsi="Calibri"/>
          <w:b/>
          <w:sz w:val="22"/>
          <w:szCs w:val="22"/>
        </w:rPr>
        <w:t xml:space="preserve">                                                                        </w:t>
      </w:r>
    </w:p>
    <w:p w14:paraId="37FE416D" w14:textId="5B3233DC" w:rsidR="00485564" w:rsidRPr="00941237" w:rsidRDefault="00485564" w:rsidP="00F94A1E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E371F1">
        <w:rPr>
          <w:rFonts w:ascii="Calibri" w:hAnsi="Calibri"/>
          <w:b/>
          <w:sz w:val="22"/>
          <w:szCs w:val="22"/>
        </w:rPr>
        <w:t xml:space="preserve"> </w:t>
      </w:r>
      <w:r w:rsidRPr="00E371F1">
        <w:rPr>
          <w:rFonts w:ascii="Calibri" w:hAnsi="Calibri"/>
          <w:b/>
          <w:sz w:val="22"/>
          <w:szCs w:val="22"/>
        </w:rPr>
        <w:tab/>
      </w:r>
      <w:r w:rsidRPr="00E371F1">
        <w:rPr>
          <w:rFonts w:ascii="Calibri" w:hAnsi="Calibri"/>
          <w:b/>
          <w:sz w:val="22"/>
          <w:szCs w:val="22"/>
        </w:rPr>
        <w:tab/>
      </w:r>
      <w:r w:rsidRPr="00E371F1">
        <w:rPr>
          <w:rFonts w:ascii="Calibri" w:hAnsi="Calibri"/>
          <w:b/>
          <w:sz w:val="22"/>
          <w:szCs w:val="22"/>
        </w:rPr>
        <w:tab/>
      </w:r>
      <w:r w:rsidRPr="00E371F1">
        <w:rPr>
          <w:rFonts w:ascii="Calibri" w:hAnsi="Calibri"/>
          <w:b/>
          <w:sz w:val="22"/>
          <w:szCs w:val="22"/>
        </w:rPr>
        <w:tab/>
      </w:r>
      <w:r w:rsidRPr="00E371F1">
        <w:rPr>
          <w:rFonts w:ascii="Calibri" w:hAnsi="Calibri"/>
          <w:b/>
          <w:sz w:val="22"/>
          <w:szCs w:val="22"/>
        </w:rPr>
        <w:tab/>
      </w:r>
      <w:r w:rsidRPr="00E371F1">
        <w:rPr>
          <w:rFonts w:ascii="Calibri" w:hAnsi="Calibri"/>
          <w:b/>
          <w:sz w:val="22"/>
          <w:szCs w:val="22"/>
        </w:rPr>
        <w:tab/>
      </w:r>
      <w:r w:rsidRPr="00E371F1">
        <w:rPr>
          <w:rFonts w:ascii="Calibri" w:hAnsi="Calibri"/>
          <w:b/>
          <w:sz w:val="22"/>
          <w:szCs w:val="22"/>
        </w:rPr>
        <w:tab/>
      </w:r>
      <w:r w:rsidRPr="00E371F1">
        <w:rPr>
          <w:rFonts w:ascii="Calibri" w:hAnsi="Calibri"/>
          <w:b/>
          <w:sz w:val="22"/>
          <w:szCs w:val="22"/>
        </w:rPr>
        <w:tab/>
      </w:r>
      <w:r w:rsidRPr="00E371F1">
        <w:rPr>
          <w:rFonts w:ascii="Calibri" w:hAnsi="Calibri"/>
          <w:b/>
          <w:sz w:val="22"/>
          <w:szCs w:val="22"/>
        </w:rPr>
        <w:tab/>
      </w:r>
      <w:r w:rsidRPr="00E371F1">
        <w:rPr>
          <w:rFonts w:ascii="Calibri" w:hAnsi="Calibri"/>
          <w:b/>
          <w:sz w:val="22"/>
          <w:szCs w:val="22"/>
        </w:rPr>
        <w:tab/>
        <w:t xml:space="preserve">  </w:t>
      </w:r>
      <w:r w:rsidR="00F17889" w:rsidRPr="00E371F1">
        <w:rPr>
          <w:rFonts w:ascii="Calibri" w:hAnsi="Calibri"/>
          <w:b/>
          <w:sz w:val="22"/>
          <w:szCs w:val="22"/>
        </w:rPr>
        <w:t xml:space="preserve"> </w:t>
      </w:r>
      <w:r w:rsidRPr="00E371F1">
        <w:rPr>
          <w:rFonts w:ascii="Calibri" w:hAnsi="Calibri"/>
          <w:b/>
          <w:sz w:val="22"/>
          <w:szCs w:val="22"/>
        </w:rPr>
        <w:t xml:space="preserve">  </w:t>
      </w:r>
      <w:r w:rsidR="00441226" w:rsidRPr="00E371F1">
        <w:rPr>
          <w:rFonts w:ascii="Calibri" w:hAnsi="Calibri"/>
          <w:b/>
          <w:sz w:val="22"/>
          <w:szCs w:val="22"/>
        </w:rPr>
        <w:t xml:space="preserve">z dnia </w:t>
      </w:r>
      <w:r w:rsidR="00DD557D">
        <w:rPr>
          <w:rFonts w:ascii="Calibri" w:hAnsi="Calibri"/>
          <w:b/>
          <w:sz w:val="22"/>
          <w:szCs w:val="22"/>
        </w:rPr>
        <w:t>0</w:t>
      </w:r>
      <w:r w:rsidR="00402F6F">
        <w:rPr>
          <w:rFonts w:ascii="Calibri" w:hAnsi="Calibri"/>
          <w:b/>
          <w:sz w:val="22"/>
          <w:szCs w:val="22"/>
        </w:rPr>
        <w:t>7</w:t>
      </w:r>
      <w:r w:rsidR="00594D09" w:rsidRPr="00E371F1">
        <w:rPr>
          <w:rFonts w:ascii="Calibri" w:hAnsi="Calibri"/>
          <w:b/>
          <w:sz w:val="22"/>
          <w:szCs w:val="22"/>
        </w:rPr>
        <w:t>.</w:t>
      </w:r>
      <w:r w:rsidR="00DD557D">
        <w:rPr>
          <w:rFonts w:ascii="Calibri" w:hAnsi="Calibri"/>
          <w:b/>
          <w:sz w:val="22"/>
          <w:szCs w:val="22"/>
        </w:rPr>
        <w:t>02</w:t>
      </w:r>
      <w:r w:rsidR="00F17889" w:rsidRPr="00E371F1">
        <w:rPr>
          <w:rFonts w:ascii="Calibri" w:hAnsi="Calibri"/>
          <w:b/>
          <w:sz w:val="22"/>
          <w:szCs w:val="22"/>
        </w:rPr>
        <w:t>.20</w:t>
      </w:r>
      <w:r w:rsidR="00C413FD">
        <w:rPr>
          <w:rFonts w:ascii="Calibri" w:hAnsi="Calibri"/>
          <w:b/>
          <w:sz w:val="22"/>
          <w:szCs w:val="22"/>
        </w:rPr>
        <w:t>2</w:t>
      </w:r>
      <w:r w:rsidR="00DD557D">
        <w:rPr>
          <w:rFonts w:ascii="Calibri" w:hAnsi="Calibri"/>
          <w:b/>
          <w:sz w:val="22"/>
          <w:szCs w:val="22"/>
        </w:rPr>
        <w:t>3</w:t>
      </w:r>
      <w:r w:rsidRPr="00E371F1">
        <w:rPr>
          <w:rFonts w:ascii="Calibri" w:hAnsi="Calibri"/>
          <w:b/>
          <w:sz w:val="22"/>
          <w:szCs w:val="22"/>
        </w:rPr>
        <w:t>r.</w:t>
      </w:r>
    </w:p>
    <w:p w14:paraId="3020D415" w14:textId="77777777" w:rsidR="00485564" w:rsidRPr="00941237" w:rsidRDefault="00485564" w:rsidP="00F94A1E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7674E92A" w14:textId="77777777" w:rsidR="00485564" w:rsidRPr="00EB1F3D" w:rsidRDefault="00485564" w:rsidP="00F94A1E">
      <w:pPr>
        <w:spacing w:line="276" w:lineRule="auto"/>
        <w:jc w:val="both"/>
        <w:rPr>
          <w:highlight w:val="yellow"/>
        </w:rPr>
      </w:pPr>
    </w:p>
    <w:p w14:paraId="7E21F1A8" w14:textId="77777777" w:rsidR="00485564" w:rsidRPr="00A30400" w:rsidRDefault="00485564" w:rsidP="00F94A1E">
      <w:pPr>
        <w:spacing w:line="276" w:lineRule="auto"/>
        <w:jc w:val="center"/>
      </w:pPr>
    </w:p>
    <w:p w14:paraId="7740AE8B" w14:textId="77777777" w:rsidR="00485564" w:rsidRPr="00A30400" w:rsidRDefault="00485564" w:rsidP="00F94A1E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A30400">
        <w:rPr>
          <w:rFonts w:ascii="Calibri" w:hAnsi="Calibri"/>
          <w:b/>
          <w:sz w:val="22"/>
          <w:szCs w:val="22"/>
        </w:rPr>
        <w:t xml:space="preserve">Charakterystyka planowanego przedsięwzięcia </w:t>
      </w:r>
    </w:p>
    <w:p w14:paraId="0774F5B9" w14:textId="77777777" w:rsidR="00485564" w:rsidRPr="00A30400" w:rsidRDefault="00485564" w:rsidP="00F94A1E">
      <w:pPr>
        <w:spacing w:line="276" w:lineRule="auto"/>
        <w:jc w:val="both"/>
        <w:rPr>
          <w:rFonts w:ascii="Calibri" w:hAnsi="Calibri"/>
          <w:b/>
          <w:sz w:val="22"/>
          <w:szCs w:val="22"/>
          <w:shd w:val="clear" w:color="auto" w:fill="FFFF00"/>
        </w:rPr>
      </w:pPr>
    </w:p>
    <w:p w14:paraId="2D036AFD" w14:textId="39016060" w:rsidR="00EB1F3D" w:rsidRPr="00DD557D" w:rsidRDefault="00485564" w:rsidP="00616429">
      <w:pPr>
        <w:jc w:val="both"/>
        <w:rPr>
          <w:rFonts w:ascii="Calibri" w:hAnsi="Calibri"/>
          <w:sz w:val="22"/>
          <w:shd w:val="clear" w:color="auto" w:fill="FFFFFF"/>
        </w:rPr>
      </w:pPr>
      <w:r w:rsidRPr="00DD557D">
        <w:rPr>
          <w:rFonts w:ascii="Calibri" w:hAnsi="Calibri"/>
          <w:sz w:val="22"/>
          <w:szCs w:val="22"/>
          <w:shd w:val="clear" w:color="auto" w:fill="FFFFFF"/>
        </w:rPr>
        <w:t xml:space="preserve">Planowane </w:t>
      </w:r>
      <w:r w:rsidRPr="00DD557D">
        <w:rPr>
          <w:rFonts w:ascii="Calibri" w:hAnsi="Calibri"/>
          <w:sz w:val="22"/>
          <w:shd w:val="clear" w:color="auto" w:fill="FFFFFF"/>
        </w:rPr>
        <w:t>pr</w:t>
      </w:r>
      <w:r w:rsidR="008C505C" w:rsidRPr="00DD557D">
        <w:rPr>
          <w:rFonts w:ascii="Calibri" w:hAnsi="Calibri"/>
          <w:sz w:val="22"/>
          <w:shd w:val="clear" w:color="auto" w:fill="FFFFFF"/>
        </w:rPr>
        <w:t xml:space="preserve">zedsięwzięcie będzie polegać </w:t>
      </w:r>
      <w:r w:rsidR="00594D09" w:rsidRPr="00DD557D">
        <w:rPr>
          <w:rFonts w:ascii="Calibri" w:hAnsi="Calibri"/>
          <w:sz w:val="22"/>
          <w:shd w:val="clear" w:color="auto" w:fill="FFFFFF"/>
        </w:rPr>
        <w:t>na</w:t>
      </w:r>
      <w:r w:rsidR="00DD557D" w:rsidRPr="00DD557D">
        <w:rPr>
          <w:rFonts w:ascii="Calibri" w:hAnsi="Calibri"/>
          <w:sz w:val="22"/>
          <w:shd w:val="clear" w:color="auto" w:fill="FFFFFF"/>
        </w:rPr>
        <w:t xml:space="preserve"> rozbudowie gospodarstwa rolnego w miejscowości Szczonów, na dz. o nr </w:t>
      </w:r>
      <w:proofErr w:type="spellStart"/>
      <w:r w:rsidR="00DD557D" w:rsidRPr="00DD557D">
        <w:rPr>
          <w:rFonts w:ascii="Calibri" w:hAnsi="Calibri"/>
          <w:sz w:val="22"/>
          <w:shd w:val="clear" w:color="auto" w:fill="FFFFFF"/>
        </w:rPr>
        <w:t>ewid</w:t>
      </w:r>
      <w:proofErr w:type="spellEnd"/>
      <w:r w:rsidR="00DD557D" w:rsidRPr="00DD557D">
        <w:rPr>
          <w:rFonts w:ascii="Calibri" w:hAnsi="Calibri"/>
          <w:sz w:val="22"/>
          <w:shd w:val="clear" w:color="auto" w:fill="FFFFFF"/>
        </w:rPr>
        <w:t>. 155 arkusz mapy nr 1 obręb Pogorzelica – Szczonów.</w:t>
      </w:r>
    </w:p>
    <w:p w14:paraId="4D7F4929" w14:textId="16BBCBEB" w:rsidR="00DD557D" w:rsidRPr="00DD557D" w:rsidRDefault="00DD557D" w:rsidP="00DD557D">
      <w:pPr>
        <w:jc w:val="both"/>
        <w:rPr>
          <w:rFonts w:ascii="Calibri" w:hAnsi="Calibri"/>
          <w:sz w:val="22"/>
          <w:shd w:val="clear" w:color="auto" w:fill="FFFFFF"/>
        </w:rPr>
      </w:pPr>
      <w:r w:rsidRPr="00DD557D">
        <w:rPr>
          <w:rFonts w:ascii="Calibri" w:hAnsi="Calibri"/>
          <w:sz w:val="22"/>
          <w:shd w:val="clear" w:color="auto" w:fill="FFFFFF"/>
        </w:rPr>
        <w:t>Nieruchomość na której planowane jest przedsięwzięcie jest wykorzystywana  do działalności rolniczej</w:t>
      </w:r>
      <w:r w:rsidR="00616429" w:rsidRPr="00DD557D">
        <w:rPr>
          <w:rFonts w:ascii="Calibri" w:hAnsi="Calibri"/>
          <w:sz w:val="22"/>
          <w:shd w:val="clear" w:color="auto" w:fill="FFFFFF"/>
        </w:rPr>
        <w:t xml:space="preserve">. </w:t>
      </w:r>
      <w:r w:rsidRPr="00DD557D">
        <w:rPr>
          <w:rFonts w:ascii="Calibri" w:hAnsi="Calibri"/>
          <w:sz w:val="22"/>
          <w:shd w:val="clear" w:color="auto" w:fill="FFFFFF"/>
        </w:rPr>
        <w:t xml:space="preserve">Według  klas bonitacyjnych stanowi  lasy, grunty orne, grunty rolne zabudowane (klasy bonitacyjne to </w:t>
      </w:r>
      <w:proofErr w:type="spellStart"/>
      <w:r w:rsidRPr="00DD557D">
        <w:rPr>
          <w:rFonts w:ascii="Calibri" w:hAnsi="Calibri"/>
          <w:sz w:val="22"/>
          <w:shd w:val="clear" w:color="auto" w:fill="FFFFFF"/>
        </w:rPr>
        <w:t>Ls</w:t>
      </w:r>
      <w:proofErr w:type="spellEnd"/>
      <w:r w:rsidRPr="00DD557D">
        <w:rPr>
          <w:rFonts w:ascii="Calibri" w:hAnsi="Calibri"/>
          <w:sz w:val="22"/>
          <w:shd w:val="clear" w:color="auto" w:fill="FFFFFF"/>
        </w:rPr>
        <w:t xml:space="preserve"> VI, RVI, </w:t>
      </w:r>
      <w:proofErr w:type="spellStart"/>
      <w:r w:rsidRPr="00DD557D">
        <w:rPr>
          <w:rFonts w:ascii="Calibri" w:hAnsi="Calibri"/>
          <w:sz w:val="22"/>
          <w:shd w:val="clear" w:color="auto" w:fill="FFFFFF"/>
        </w:rPr>
        <w:t>RIVb</w:t>
      </w:r>
      <w:proofErr w:type="spellEnd"/>
      <w:r w:rsidRPr="00DD557D">
        <w:rPr>
          <w:rFonts w:ascii="Calibri" w:hAnsi="Calibri"/>
          <w:sz w:val="22"/>
          <w:shd w:val="clear" w:color="auto" w:fill="FFFFFF"/>
        </w:rPr>
        <w:t xml:space="preserve">, </w:t>
      </w:r>
      <w:proofErr w:type="spellStart"/>
      <w:r w:rsidRPr="00DD557D">
        <w:rPr>
          <w:rFonts w:ascii="Calibri" w:hAnsi="Calibri"/>
          <w:sz w:val="22"/>
          <w:shd w:val="clear" w:color="auto" w:fill="FFFFFF"/>
        </w:rPr>
        <w:t>RIVa</w:t>
      </w:r>
      <w:proofErr w:type="spellEnd"/>
      <w:r w:rsidRPr="00DD557D">
        <w:rPr>
          <w:rFonts w:ascii="Calibri" w:hAnsi="Calibri"/>
          <w:sz w:val="22"/>
          <w:shd w:val="clear" w:color="auto" w:fill="FFFFFF"/>
        </w:rPr>
        <w:t xml:space="preserve">, Br-RV, </w:t>
      </w:r>
      <w:proofErr w:type="spellStart"/>
      <w:r w:rsidRPr="00DD557D">
        <w:rPr>
          <w:rFonts w:ascii="Calibri" w:hAnsi="Calibri"/>
          <w:sz w:val="22"/>
          <w:shd w:val="clear" w:color="auto" w:fill="FFFFFF"/>
        </w:rPr>
        <w:t>RIIIb</w:t>
      </w:r>
      <w:proofErr w:type="spellEnd"/>
      <w:r w:rsidRPr="00DD557D">
        <w:rPr>
          <w:rFonts w:ascii="Calibri" w:hAnsi="Calibri"/>
          <w:sz w:val="22"/>
          <w:shd w:val="clear" w:color="auto" w:fill="FFFFFF"/>
        </w:rPr>
        <w:t>, Br-</w:t>
      </w:r>
      <w:proofErr w:type="spellStart"/>
      <w:r w:rsidRPr="00DD557D">
        <w:rPr>
          <w:rFonts w:ascii="Calibri" w:hAnsi="Calibri"/>
          <w:sz w:val="22"/>
          <w:shd w:val="clear" w:color="auto" w:fill="FFFFFF"/>
        </w:rPr>
        <w:t>RIIIb</w:t>
      </w:r>
      <w:proofErr w:type="spellEnd"/>
      <w:r w:rsidRPr="00DD557D">
        <w:rPr>
          <w:rFonts w:ascii="Calibri" w:hAnsi="Calibri"/>
          <w:sz w:val="22"/>
          <w:shd w:val="clear" w:color="auto" w:fill="FFFFFF"/>
        </w:rPr>
        <w:t>)</w:t>
      </w:r>
      <w:r w:rsidR="00616429" w:rsidRPr="00DD557D">
        <w:rPr>
          <w:rFonts w:ascii="Calibri" w:hAnsi="Calibri"/>
          <w:sz w:val="22"/>
          <w:shd w:val="clear" w:color="auto" w:fill="FFFFFF"/>
        </w:rPr>
        <w:t xml:space="preserve">. </w:t>
      </w:r>
      <w:r w:rsidRPr="00DD557D">
        <w:rPr>
          <w:rFonts w:ascii="Calibri" w:hAnsi="Calibri"/>
          <w:sz w:val="22"/>
          <w:shd w:val="clear" w:color="auto" w:fill="FFFFFF"/>
        </w:rPr>
        <w:t xml:space="preserve">znajduje się na działce o nr </w:t>
      </w:r>
      <w:proofErr w:type="spellStart"/>
      <w:r w:rsidRPr="00DD557D">
        <w:rPr>
          <w:rFonts w:ascii="Calibri" w:hAnsi="Calibri"/>
          <w:sz w:val="22"/>
          <w:shd w:val="clear" w:color="auto" w:fill="FFFFFF"/>
        </w:rPr>
        <w:t>ewid</w:t>
      </w:r>
      <w:proofErr w:type="spellEnd"/>
      <w:r w:rsidRPr="00DD557D">
        <w:rPr>
          <w:rFonts w:ascii="Calibri" w:hAnsi="Calibri"/>
          <w:sz w:val="22"/>
          <w:shd w:val="clear" w:color="auto" w:fill="FFFFFF"/>
        </w:rPr>
        <w:t xml:space="preserve">. 90, obręb Pogorzelica - Szczonów w odległości ok. 11 m, po drugiej stronie ulicy i stanowi tereny zabudowy mieszkaniowej jednorodzinnej. Ponadto na działce o nr </w:t>
      </w:r>
      <w:proofErr w:type="spellStart"/>
      <w:r w:rsidRPr="00DD557D">
        <w:rPr>
          <w:rFonts w:ascii="Calibri" w:hAnsi="Calibri"/>
          <w:sz w:val="22"/>
          <w:shd w:val="clear" w:color="auto" w:fill="FFFFFF"/>
        </w:rPr>
        <w:t>ewid</w:t>
      </w:r>
      <w:proofErr w:type="spellEnd"/>
      <w:r w:rsidRPr="00DD557D">
        <w:rPr>
          <w:rFonts w:ascii="Calibri" w:hAnsi="Calibri"/>
          <w:sz w:val="22"/>
          <w:shd w:val="clear" w:color="auto" w:fill="FFFFFF"/>
        </w:rPr>
        <w:t>. 82, obręb Pogorzelica – Szczonów, w odległości ok. 12 m, po drugiej stronie ulicy znajduje się zabudowa zagrodowa.</w:t>
      </w:r>
    </w:p>
    <w:p w14:paraId="07E1C496" w14:textId="6ADB7D7A" w:rsidR="00DD557D" w:rsidRPr="00DD557D" w:rsidRDefault="0044250E" w:rsidP="00DD557D">
      <w:pPr>
        <w:jc w:val="both"/>
        <w:rPr>
          <w:rFonts w:ascii="Calibri" w:hAnsi="Calibri"/>
          <w:sz w:val="22"/>
          <w:lang w:eastAsia="x-none"/>
        </w:rPr>
      </w:pPr>
      <w:r w:rsidRPr="00DD557D">
        <w:rPr>
          <w:rFonts w:ascii="Calibri" w:hAnsi="Calibri"/>
          <w:sz w:val="22"/>
          <w:lang w:eastAsia="x-none"/>
        </w:rPr>
        <w:t>Przedmiotowe przedsięwzięcie polegać będzie na</w:t>
      </w:r>
      <w:r w:rsidR="00DD557D" w:rsidRPr="00DD557D">
        <w:rPr>
          <w:rFonts w:ascii="Calibri" w:hAnsi="Calibri"/>
          <w:sz w:val="22"/>
          <w:lang w:eastAsia="x-none"/>
        </w:rPr>
        <w:t xml:space="preserve"> rozbudowie istniejącego gospodarstwa rolnego </w:t>
      </w:r>
      <w:r w:rsidR="00DD557D">
        <w:rPr>
          <w:rFonts w:ascii="Calibri" w:hAnsi="Calibri"/>
          <w:sz w:val="22"/>
          <w:lang w:eastAsia="x-none"/>
        </w:rPr>
        <w:t xml:space="preserve">              </w:t>
      </w:r>
      <w:r w:rsidR="00DD557D" w:rsidRPr="00DD557D">
        <w:rPr>
          <w:rFonts w:ascii="Calibri" w:hAnsi="Calibri"/>
          <w:sz w:val="22"/>
          <w:lang w:eastAsia="x-none"/>
        </w:rPr>
        <w:t xml:space="preserve">w miejscowości Szczonów. </w:t>
      </w:r>
      <w:r w:rsidR="00DD557D" w:rsidRPr="00110B7D">
        <w:rPr>
          <w:rFonts w:ascii="Calibri" w:hAnsi="Calibri"/>
          <w:sz w:val="22"/>
          <w:lang w:eastAsia="x-none"/>
        </w:rPr>
        <w:t>Obecnie na terenie gospodarstwa rolnego zlokalizowane są następujące obiekty: budynek inwentarski (obora nr 1) o powierzchni 950 m</w:t>
      </w:r>
      <w:r w:rsidR="00DD557D" w:rsidRPr="00110B7D">
        <w:rPr>
          <w:rFonts w:ascii="Calibri" w:hAnsi="Calibri"/>
          <w:sz w:val="22"/>
          <w:vertAlign w:val="superscript"/>
          <w:lang w:eastAsia="x-none"/>
        </w:rPr>
        <w:t>2</w:t>
      </w:r>
      <w:r w:rsidR="00DD557D" w:rsidRPr="00110B7D">
        <w:rPr>
          <w:rFonts w:ascii="Calibri" w:hAnsi="Calibri"/>
          <w:sz w:val="22"/>
          <w:lang w:eastAsia="x-none"/>
        </w:rPr>
        <w:t xml:space="preserve"> (powierzchnia hodowlana 195,82 m2); budynek inwentarski (obor</w:t>
      </w:r>
      <w:r w:rsidR="0026061F" w:rsidRPr="00110B7D">
        <w:rPr>
          <w:rFonts w:ascii="Calibri" w:hAnsi="Calibri"/>
          <w:sz w:val="22"/>
          <w:lang w:eastAsia="x-none"/>
        </w:rPr>
        <w:t xml:space="preserve">a </w:t>
      </w:r>
      <w:r w:rsidR="00DD557D" w:rsidRPr="00110B7D">
        <w:rPr>
          <w:rFonts w:ascii="Calibri" w:hAnsi="Calibri"/>
          <w:sz w:val="22"/>
          <w:lang w:eastAsia="x-none"/>
        </w:rPr>
        <w:t>nr 2) o powierzchni 540 m</w:t>
      </w:r>
      <w:r w:rsidR="00DD557D" w:rsidRPr="00110B7D">
        <w:rPr>
          <w:rFonts w:ascii="Calibri" w:hAnsi="Calibri"/>
          <w:sz w:val="22"/>
          <w:vertAlign w:val="superscript"/>
          <w:lang w:eastAsia="x-none"/>
        </w:rPr>
        <w:t>2</w:t>
      </w:r>
      <w:r w:rsidR="00DD557D" w:rsidRPr="00110B7D">
        <w:rPr>
          <w:rFonts w:ascii="Calibri" w:hAnsi="Calibri"/>
          <w:sz w:val="22"/>
          <w:lang w:eastAsia="x-none"/>
        </w:rPr>
        <w:t xml:space="preserve"> (powierzchnia hodowlana 317,28 m</w:t>
      </w:r>
      <w:r w:rsidR="00DD557D" w:rsidRPr="00110B7D">
        <w:rPr>
          <w:rFonts w:ascii="Calibri" w:hAnsi="Calibri"/>
          <w:sz w:val="22"/>
          <w:vertAlign w:val="superscript"/>
          <w:lang w:eastAsia="x-none"/>
        </w:rPr>
        <w:t>2</w:t>
      </w:r>
      <w:r w:rsidR="00DD557D" w:rsidRPr="00110B7D">
        <w:rPr>
          <w:rFonts w:ascii="Calibri" w:hAnsi="Calibri"/>
          <w:sz w:val="22"/>
          <w:lang w:eastAsia="x-none"/>
        </w:rPr>
        <w:t>); dwa silosy o pojemności 150 Mg każdy; silosy na kiszonki o powierzchni 4 000 m</w:t>
      </w:r>
      <w:r w:rsidR="00DD557D" w:rsidRPr="00110B7D">
        <w:rPr>
          <w:rFonts w:ascii="Calibri" w:hAnsi="Calibri"/>
          <w:sz w:val="22"/>
          <w:vertAlign w:val="superscript"/>
          <w:lang w:eastAsia="x-none"/>
        </w:rPr>
        <w:t>2</w:t>
      </w:r>
      <w:r w:rsidR="00DD557D" w:rsidRPr="00110B7D">
        <w:rPr>
          <w:rFonts w:ascii="Calibri" w:hAnsi="Calibri"/>
          <w:sz w:val="22"/>
          <w:lang w:eastAsia="x-none"/>
        </w:rPr>
        <w:t>; zbiornik na gnojówkę o pojemności 350 m</w:t>
      </w:r>
      <w:r w:rsidR="00DD557D" w:rsidRPr="00110B7D">
        <w:rPr>
          <w:rFonts w:ascii="Calibri" w:hAnsi="Calibri"/>
          <w:sz w:val="22"/>
          <w:vertAlign w:val="superscript"/>
          <w:lang w:eastAsia="x-none"/>
        </w:rPr>
        <w:t>3</w:t>
      </w:r>
      <w:r w:rsidR="00DD557D" w:rsidRPr="00110B7D">
        <w:rPr>
          <w:rFonts w:ascii="Calibri" w:hAnsi="Calibri"/>
          <w:sz w:val="22"/>
          <w:lang w:eastAsia="x-none"/>
        </w:rPr>
        <w:t>; płyta obornikowa o powierzchni 170 m</w:t>
      </w:r>
      <w:r w:rsidR="00DD557D" w:rsidRPr="00110B7D">
        <w:rPr>
          <w:rFonts w:ascii="Calibri" w:hAnsi="Calibri"/>
          <w:sz w:val="22"/>
          <w:vertAlign w:val="superscript"/>
          <w:lang w:eastAsia="x-none"/>
        </w:rPr>
        <w:t>2</w:t>
      </w:r>
      <w:r w:rsidR="00DD557D" w:rsidRPr="00110B7D">
        <w:rPr>
          <w:rFonts w:ascii="Calibri" w:hAnsi="Calibri"/>
          <w:sz w:val="22"/>
          <w:lang w:eastAsia="x-none"/>
        </w:rPr>
        <w:t>; przydomowa biologiczna oczyszczalnia ścieków; budynek mieszkalny o powierzchni 180 m</w:t>
      </w:r>
      <w:r w:rsidR="00DD557D" w:rsidRPr="00110B7D">
        <w:rPr>
          <w:rFonts w:ascii="Calibri" w:hAnsi="Calibri"/>
          <w:sz w:val="22"/>
          <w:vertAlign w:val="superscript"/>
          <w:lang w:eastAsia="x-none"/>
        </w:rPr>
        <w:t>2</w:t>
      </w:r>
      <w:r w:rsidR="00DD557D" w:rsidRPr="00110B7D">
        <w:rPr>
          <w:rFonts w:ascii="Calibri" w:hAnsi="Calibri"/>
          <w:sz w:val="22"/>
          <w:lang w:eastAsia="x-none"/>
        </w:rPr>
        <w:t>; wiata garażowa na maszyny rolnicze o powierzchni 500 m</w:t>
      </w:r>
      <w:r w:rsidR="00DD557D" w:rsidRPr="00110B7D">
        <w:rPr>
          <w:rFonts w:ascii="Calibri" w:hAnsi="Calibri"/>
          <w:sz w:val="22"/>
          <w:vertAlign w:val="superscript"/>
          <w:lang w:eastAsia="x-none"/>
        </w:rPr>
        <w:t>2</w:t>
      </w:r>
      <w:r w:rsidR="00DD557D" w:rsidRPr="00110B7D">
        <w:rPr>
          <w:rFonts w:ascii="Calibri" w:hAnsi="Calibri"/>
          <w:sz w:val="22"/>
          <w:lang w:eastAsia="x-none"/>
        </w:rPr>
        <w:t xml:space="preserve"> oraz budynek gospodarczy/magazynowy o powierzchni 1 000 m</w:t>
      </w:r>
      <w:r w:rsidR="00DD557D" w:rsidRPr="00110B7D">
        <w:rPr>
          <w:rFonts w:ascii="Calibri" w:hAnsi="Calibri"/>
          <w:sz w:val="22"/>
          <w:vertAlign w:val="superscript"/>
          <w:lang w:eastAsia="x-none"/>
        </w:rPr>
        <w:t>2</w:t>
      </w:r>
      <w:r w:rsidR="00DD557D" w:rsidRPr="00110B7D">
        <w:rPr>
          <w:rFonts w:ascii="Calibri" w:hAnsi="Calibri"/>
          <w:sz w:val="22"/>
          <w:lang w:eastAsia="x-none"/>
        </w:rPr>
        <w:t xml:space="preserve">. </w:t>
      </w:r>
      <w:r w:rsidR="00DD557D" w:rsidRPr="00790594">
        <w:rPr>
          <w:rFonts w:ascii="Calibri" w:hAnsi="Calibri"/>
          <w:sz w:val="22"/>
          <w:lang w:eastAsia="x-none"/>
        </w:rPr>
        <w:t xml:space="preserve">Obecnie w istniejących obiektach inwentarskich Inwestor prowadzi chów bydła o łącznej obsadzie 144,07 DJP (68,25 DJP w oborze nr 1 i 75,82 DJP w oborze nr 2). Zwierzęta utrzymywane </w:t>
      </w:r>
      <w:r w:rsidR="002454CD">
        <w:rPr>
          <w:rFonts w:ascii="Calibri" w:hAnsi="Calibri"/>
          <w:sz w:val="22"/>
          <w:lang w:eastAsia="x-none"/>
        </w:rPr>
        <w:t xml:space="preserve">                           </w:t>
      </w:r>
      <w:r w:rsidR="00DD557D" w:rsidRPr="00790594">
        <w:rPr>
          <w:rFonts w:ascii="Calibri" w:hAnsi="Calibri"/>
          <w:sz w:val="22"/>
          <w:lang w:eastAsia="x-none"/>
        </w:rPr>
        <w:t>są w systemie na płytkiej ściółce.</w:t>
      </w:r>
    </w:p>
    <w:p w14:paraId="7B3F6EC7" w14:textId="77777777" w:rsidR="00DD557D" w:rsidRPr="00DD557D" w:rsidRDefault="00DD557D" w:rsidP="00DD557D">
      <w:pPr>
        <w:jc w:val="both"/>
        <w:rPr>
          <w:rFonts w:ascii="Calibri" w:hAnsi="Calibri"/>
          <w:sz w:val="22"/>
          <w:lang w:eastAsia="x-none"/>
        </w:rPr>
      </w:pPr>
      <w:r w:rsidRPr="00DD557D">
        <w:rPr>
          <w:rFonts w:ascii="Calibri" w:hAnsi="Calibri"/>
          <w:sz w:val="22"/>
          <w:lang w:eastAsia="x-none"/>
        </w:rPr>
        <w:t>W ramach realizacji ww. zamierzenia Inwestor planuje:</w:t>
      </w:r>
    </w:p>
    <w:p w14:paraId="4B89C2A7" w14:textId="26BEBD53" w:rsidR="00DD557D" w:rsidRPr="00DD557D" w:rsidRDefault="00DD557D" w:rsidP="00DD557D">
      <w:pPr>
        <w:jc w:val="both"/>
        <w:rPr>
          <w:rFonts w:ascii="Calibri" w:hAnsi="Calibri"/>
          <w:sz w:val="22"/>
          <w:lang w:eastAsia="x-none"/>
        </w:rPr>
      </w:pPr>
      <w:r w:rsidRPr="00DD557D">
        <w:rPr>
          <w:rFonts w:ascii="Calibri" w:hAnsi="Calibri"/>
          <w:sz w:val="22"/>
          <w:lang w:eastAsia="x-none"/>
        </w:rPr>
        <w:t xml:space="preserve">- zmianę grupy oraz warunków hodowli zwierząt utrzymywanych w budynku obory nr 1, w której hodowane są aktualnie krowy mleczne (na uwięzi), po przeprowadzeniu prac montażowych </w:t>
      </w:r>
      <w:r w:rsidR="002454CD">
        <w:rPr>
          <w:rFonts w:ascii="Calibri" w:hAnsi="Calibri"/>
          <w:sz w:val="22"/>
          <w:lang w:eastAsia="x-none"/>
        </w:rPr>
        <w:t xml:space="preserve">                       </w:t>
      </w:r>
      <w:r w:rsidRPr="00DD557D">
        <w:rPr>
          <w:rFonts w:ascii="Calibri" w:hAnsi="Calibri"/>
          <w:sz w:val="22"/>
          <w:lang w:eastAsia="x-none"/>
        </w:rPr>
        <w:t xml:space="preserve">w budynku utrzymywane będą grupowo bez uwięzi — </w:t>
      </w:r>
      <w:proofErr w:type="spellStart"/>
      <w:r w:rsidRPr="00DD557D">
        <w:rPr>
          <w:rFonts w:ascii="Calibri" w:hAnsi="Calibri"/>
          <w:sz w:val="22"/>
          <w:lang w:eastAsia="x-none"/>
        </w:rPr>
        <w:t>wolnostanowiskowo</w:t>
      </w:r>
      <w:proofErr w:type="spellEnd"/>
      <w:r w:rsidRPr="00DD557D">
        <w:rPr>
          <w:rFonts w:ascii="Calibri" w:hAnsi="Calibri"/>
          <w:sz w:val="22"/>
          <w:lang w:eastAsia="x-none"/>
        </w:rPr>
        <w:t>, bez wydzielonych stanowisk na płytkiej ściółce jałówki i cielęta (celem odbudowy stada) w ilości 77,45 DJP;</w:t>
      </w:r>
    </w:p>
    <w:p w14:paraId="7EFD4BF8" w14:textId="77777777" w:rsidR="00DD557D" w:rsidRPr="00DD557D" w:rsidRDefault="00DD557D" w:rsidP="00DD557D">
      <w:pPr>
        <w:jc w:val="both"/>
        <w:rPr>
          <w:rFonts w:ascii="Calibri" w:hAnsi="Calibri"/>
          <w:sz w:val="22"/>
          <w:lang w:eastAsia="x-none"/>
        </w:rPr>
      </w:pPr>
      <w:r w:rsidRPr="00DD557D">
        <w:rPr>
          <w:rFonts w:ascii="Calibri" w:hAnsi="Calibri"/>
          <w:sz w:val="22"/>
          <w:lang w:eastAsia="x-none"/>
        </w:rPr>
        <w:t>- rozbudowę i przebudowę budynku obory nr 2, w którym utrzymywane aktualnie są opasy i cielęta, po rozbudowie i przebudowie w budynku o powierzchni 1 340 m</w:t>
      </w:r>
      <w:r w:rsidRPr="002454CD">
        <w:rPr>
          <w:rFonts w:ascii="Calibri" w:hAnsi="Calibri"/>
          <w:sz w:val="22"/>
          <w:vertAlign w:val="superscript"/>
          <w:lang w:eastAsia="x-none"/>
        </w:rPr>
        <w:t>2</w:t>
      </w:r>
      <w:r w:rsidRPr="00DD557D">
        <w:rPr>
          <w:rFonts w:ascii="Calibri" w:hAnsi="Calibri"/>
          <w:sz w:val="22"/>
          <w:lang w:eastAsia="x-none"/>
        </w:rPr>
        <w:t>, na powierzchni hodowlanej 291,06 m</w:t>
      </w:r>
      <w:r w:rsidRPr="002454CD">
        <w:rPr>
          <w:rFonts w:ascii="Calibri" w:hAnsi="Calibri"/>
          <w:sz w:val="22"/>
          <w:vertAlign w:val="superscript"/>
          <w:lang w:eastAsia="x-none"/>
        </w:rPr>
        <w:t>2</w:t>
      </w:r>
      <w:r w:rsidRPr="00DD557D">
        <w:rPr>
          <w:rFonts w:ascii="Calibri" w:hAnsi="Calibri"/>
          <w:sz w:val="22"/>
          <w:lang w:eastAsia="x-none"/>
        </w:rPr>
        <w:t xml:space="preserve"> utrzymywane będą </w:t>
      </w:r>
      <w:proofErr w:type="spellStart"/>
      <w:r w:rsidRPr="00DD557D">
        <w:rPr>
          <w:rFonts w:ascii="Calibri" w:hAnsi="Calibri"/>
          <w:sz w:val="22"/>
          <w:lang w:eastAsia="x-none"/>
        </w:rPr>
        <w:t>wolnostanowiskowo</w:t>
      </w:r>
      <w:proofErr w:type="spellEnd"/>
      <w:r w:rsidRPr="00DD557D">
        <w:rPr>
          <w:rFonts w:ascii="Calibri" w:hAnsi="Calibri"/>
          <w:sz w:val="22"/>
          <w:lang w:eastAsia="x-none"/>
        </w:rPr>
        <w:t>, na płytkiej ściółce krowy mleczne, budynek rozbudowany zostanie również o pomieszczenia socjalne oraz dojarnię i magazyn mleka;</w:t>
      </w:r>
    </w:p>
    <w:p w14:paraId="565857FD" w14:textId="77777777" w:rsidR="00DD557D" w:rsidRPr="00DD557D" w:rsidRDefault="00DD557D" w:rsidP="00DD557D">
      <w:pPr>
        <w:jc w:val="both"/>
        <w:rPr>
          <w:rFonts w:ascii="Calibri" w:hAnsi="Calibri"/>
          <w:sz w:val="22"/>
          <w:lang w:eastAsia="x-none"/>
        </w:rPr>
      </w:pPr>
      <w:r w:rsidRPr="00DD557D">
        <w:rPr>
          <w:rFonts w:ascii="Calibri" w:hAnsi="Calibri"/>
          <w:sz w:val="22"/>
          <w:lang w:eastAsia="x-none"/>
        </w:rPr>
        <w:t>- budowę szczelnego podziemnego zbiornika bezodpływowego na ścieki przemysłowe o pojemności 10 m</w:t>
      </w:r>
      <w:r w:rsidRPr="002454CD">
        <w:rPr>
          <w:rFonts w:ascii="Calibri" w:hAnsi="Calibri"/>
          <w:sz w:val="22"/>
          <w:vertAlign w:val="superscript"/>
          <w:lang w:eastAsia="x-none"/>
        </w:rPr>
        <w:t>3</w:t>
      </w:r>
      <w:r w:rsidRPr="00DD557D">
        <w:rPr>
          <w:rFonts w:ascii="Calibri" w:hAnsi="Calibri"/>
          <w:sz w:val="22"/>
          <w:lang w:eastAsia="x-none"/>
        </w:rPr>
        <w:t>.</w:t>
      </w:r>
    </w:p>
    <w:p w14:paraId="130EF6C1" w14:textId="2D5CA063" w:rsidR="00DD557D" w:rsidRDefault="00DD557D" w:rsidP="00DD557D">
      <w:pPr>
        <w:jc w:val="both"/>
        <w:rPr>
          <w:rFonts w:ascii="Calibri" w:hAnsi="Calibri"/>
          <w:sz w:val="22"/>
          <w:lang w:eastAsia="x-none"/>
        </w:rPr>
      </w:pPr>
      <w:r w:rsidRPr="00DD557D">
        <w:rPr>
          <w:rFonts w:ascii="Calibri" w:hAnsi="Calibri"/>
          <w:sz w:val="22"/>
          <w:lang w:eastAsia="x-none"/>
        </w:rPr>
        <w:t xml:space="preserve">W wyniku realizacji ww. prac obsada zwierząt w gospodarstwie rolnym wzrośnie o 59,38 DJP. Ogółem planowane obsada zwierząt tj. zdolność produkcyjna w gospodarstwie rolnym wynosić będzie </w:t>
      </w:r>
      <w:r w:rsidR="002454CD">
        <w:rPr>
          <w:rFonts w:ascii="Calibri" w:hAnsi="Calibri"/>
          <w:sz w:val="22"/>
          <w:lang w:eastAsia="x-none"/>
        </w:rPr>
        <w:t xml:space="preserve">                 </w:t>
      </w:r>
      <w:r w:rsidRPr="00DD557D">
        <w:rPr>
          <w:rFonts w:ascii="Calibri" w:hAnsi="Calibri"/>
          <w:sz w:val="22"/>
          <w:lang w:eastAsia="x-none"/>
        </w:rPr>
        <w:t>do 203,45 DJP.</w:t>
      </w:r>
    </w:p>
    <w:p w14:paraId="4806DA3B" w14:textId="7697C48B" w:rsidR="009F0940" w:rsidRDefault="00B420FC" w:rsidP="00DD557D">
      <w:pPr>
        <w:spacing w:line="276" w:lineRule="auto"/>
        <w:jc w:val="both"/>
      </w:pPr>
      <w:r w:rsidRPr="001F1D82">
        <w:rPr>
          <w:rFonts w:ascii="Calibri" w:hAnsi="Calibri"/>
          <w:sz w:val="22"/>
          <w:lang w:eastAsia="x-none"/>
        </w:rPr>
        <w:t xml:space="preserve">Teren przedstawiony pod inwestycje zlokalizowany jest </w:t>
      </w:r>
      <w:r w:rsidR="00616429" w:rsidRPr="00616429">
        <w:rPr>
          <w:rFonts w:ascii="Calibri" w:hAnsi="Calibri"/>
          <w:sz w:val="22"/>
          <w:lang w:eastAsia="x-none"/>
        </w:rPr>
        <w:t>w granicach Żerkowsko-</w:t>
      </w:r>
      <w:proofErr w:type="spellStart"/>
      <w:r w:rsidR="00616429" w:rsidRPr="00616429">
        <w:rPr>
          <w:rFonts w:ascii="Calibri" w:hAnsi="Calibri"/>
          <w:sz w:val="22"/>
          <w:lang w:eastAsia="x-none"/>
        </w:rPr>
        <w:t>Czeszewskiego</w:t>
      </w:r>
      <w:proofErr w:type="spellEnd"/>
      <w:r w:rsidR="00616429" w:rsidRPr="00616429">
        <w:rPr>
          <w:rFonts w:ascii="Calibri" w:hAnsi="Calibri"/>
          <w:sz w:val="22"/>
          <w:lang w:eastAsia="x-none"/>
        </w:rPr>
        <w:t xml:space="preserve"> Parku Krajobrazowego oraz obszarze chronionego krajobrazu Szwajcaria Żerkowska. </w:t>
      </w:r>
      <w:r w:rsidR="00DD557D" w:rsidRPr="00DD557D">
        <w:rPr>
          <w:rFonts w:ascii="Calibri" w:hAnsi="Calibri"/>
          <w:sz w:val="22"/>
          <w:lang w:eastAsia="x-none"/>
        </w:rPr>
        <w:t>Najbliższe obszary Natura 2000: specjalny obszar ochrony siedlisk Lasy Żerkowsko-</w:t>
      </w:r>
      <w:proofErr w:type="spellStart"/>
      <w:r w:rsidR="00DD557D" w:rsidRPr="00DD557D">
        <w:rPr>
          <w:rFonts w:ascii="Calibri" w:hAnsi="Calibri"/>
          <w:sz w:val="22"/>
          <w:lang w:eastAsia="x-none"/>
        </w:rPr>
        <w:t>Czeszewskie</w:t>
      </w:r>
      <w:proofErr w:type="spellEnd"/>
      <w:r w:rsidR="00DD557D" w:rsidRPr="00DD557D">
        <w:rPr>
          <w:rFonts w:ascii="Calibri" w:hAnsi="Calibri"/>
          <w:sz w:val="22"/>
          <w:lang w:eastAsia="x-none"/>
        </w:rPr>
        <w:t xml:space="preserve"> PLH300053 znajduje się w odległości około 0,5 km, natomiast obszar specjalnej ochrony ptaków Dolina Środkowej Warty PLB300002 oraz specjalny obszar ochrony siedlisk Ostoja Nadwarciańska PLH300009 zlokalizowane </w:t>
      </w:r>
      <w:r w:rsidR="002454CD">
        <w:rPr>
          <w:rFonts w:ascii="Calibri" w:hAnsi="Calibri"/>
          <w:sz w:val="22"/>
          <w:lang w:eastAsia="x-none"/>
        </w:rPr>
        <w:t xml:space="preserve">       </w:t>
      </w:r>
      <w:r w:rsidR="00DD557D" w:rsidRPr="00DD557D">
        <w:rPr>
          <w:rFonts w:ascii="Calibri" w:hAnsi="Calibri"/>
          <w:sz w:val="22"/>
          <w:lang w:eastAsia="x-none"/>
        </w:rPr>
        <w:t>są około 0,9 km od inwestycji</w:t>
      </w:r>
      <w:r w:rsidR="00DD557D">
        <w:rPr>
          <w:rFonts w:ascii="Calibri" w:hAnsi="Calibri"/>
          <w:sz w:val="22"/>
          <w:lang w:eastAsia="x-none"/>
        </w:rPr>
        <w:t>.</w:t>
      </w:r>
    </w:p>
    <w:sectPr w:rsidR="009F094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CCE3" w14:textId="77777777" w:rsidR="00B54970" w:rsidRDefault="00B54970">
      <w:r>
        <w:separator/>
      </w:r>
    </w:p>
  </w:endnote>
  <w:endnote w:type="continuationSeparator" w:id="0">
    <w:p w14:paraId="5213E83D" w14:textId="77777777" w:rsidR="00B54970" w:rsidRDefault="00B5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7171" w14:textId="77777777" w:rsidR="006F09F1" w:rsidRDefault="00F1788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371F1">
      <w:rPr>
        <w:noProof/>
      </w:rPr>
      <w:t>1</w:t>
    </w:r>
    <w:r>
      <w:fldChar w:fldCharType="end"/>
    </w:r>
  </w:p>
  <w:p w14:paraId="1A8402D9" w14:textId="77777777" w:rsidR="006F09F1" w:rsidRDefault="006F0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E525" w14:textId="77777777" w:rsidR="00B54970" w:rsidRDefault="00B54970">
      <w:r>
        <w:separator/>
      </w:r>
    </w:p>
  </w:footnote>
  <w:footnote w:type="continuationSeparator" w:id="0">
    <w:p w14:paraId="744A0419" w14:textId="77777777" w:rsidR="00B54970" w:rsidRDefault="00B54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564"/>
    <w:rsid w:val="00052733"/>
    <w:rsid w:val="00080A82"/>
    <w:rsid w:val="00091D3D"/>
    <w:rsid w:val="000E5FD0"/>
    <w:rsid w:val="000F0A66"/>
    <w:rsid w:val="00107492"/>
    <w:rsid w:val="00110B7D"/>
    <w:rsid w:val="001F1D82"/>
    <w:rsid w:val="002454CD"/>
    <w:rsid w:val="0026061F"/>
    <w:rsid w:val="00282C96"/>
    <w:rsid w:val="002C7987"/>
    <w:rsid w:val="002F2AF5"/>
    <w:rsid w:val="00306B53"/>
    <w:rsid w:val="003471C1"/>
    <w:rsid w:val="00402F6F"/>
    <w:rsid w:val="00441226"/>
    <w:rsid w:val="0044250E"/>
    <w:rsid w:val="00454BD7"/>
    <w:rsid w:val="00455EB7"/>
    <w:rsid w:val="00464E63"/>
    <w:rsid w:val="00485564"/>
    <w:rsid w:val="004A3428"/>
    <w:rsid w:val="00506C5F"/>
    <w:rsid w:val="00594D09"/>
    <w:rsid w:val="005C766C"/>
    <w:rsid w:val="00616429"/>
    <w:rsid w:val="006F06AF"/>
    <w:rsid w:val="006F09F1"/>
    <w:rsid w:val="007062F5"/>
    <w:rsid w:val="00790594"/>
    <w:rsid w:val="008042A4"/>
    <w:rsid w:val="00806B36"/>
    <w:rsid w:val="00850007"/>
    <w:rsid w:val="008673A4"/>
    <w:rsid w:val="00875105"/>
    <w:rsid w:val="008C505C"/>
    <w:rsid w:val="00941237"/>
    <w:rsid w:val="009D0083"/>
    <w:rsid w:val="009F0940"/>
    <w:rsid w:val="00A30400"/>
    <w:rsid w:val="00B420FC"/>
    <w:rsid w:val="00B54970"/>
    <w:rsid w:val="00B8598C"/>
    <w:rsid w:val="00C1740E"/>
    <w:rsid w:val="00C21B74"/>
    <w:rsid w:val="00C413FD"/>
    <w:rsid w:val="00C724E8"/>
    <w:rsid w:val="00C922B7"/>
    <w:rsid w:val="00DD557D"/>
    <w:rsid w:val="00E371F1"/>
    <w:rsid w:val="00EB1F3D"/>
    <w:rsid w:val="00EB674B"/>
    <w:rsid w:val="00EC3B70"/>
    <w:rsid w:val="00F17889"/>
    <w:rsid w:val="00F94A1E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BF83"/>
  <w15:docId w15:val="{745B1542-9F44-4703-8662-F2FDB1FD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556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85564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Szczepaniak</dc:creator>
  <cp:lastModifiedBy>Paulina Nowak</cp:lastModifiedBy>
  <cp:revision>32</cp:revision>
  <cp:lastPrinted>2023-02-06T09:49:00Z</cp:lastPrinted>
  <dcterms:created xsi:type="dcterms:W3CDTF">2014-02-27T10:02:00Z</dcterms:created>
  <dcterms:modified xsi:type="dcterms:W3CDTF">2023-02-06T09:49:00Z</dcterms:modified>
</cp:coreProperties>
</file>